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F40" w:rsidRDefault="002463ED" w:rsidP="002463ED">
      <w:pPr>
        <w:jc w:val="both"/>
        <w:rPr>
          <w:b/>
          <w:sz w:val="20"/>
          <w:szCs w:val="20"/>
        </w:rPr>
      </w:pPr>
      <w:r w:rsidRPr="002463ED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2117278" cy="1549400"/>
            <wp:effectExtent l="0" t="0" r="0" b="0"/>
            <wp:docPr id="8" name="Рисунок 8" descr="C:\Users\admin\Desktop\КОНКУРС 2019\КОНКУРС 2019\для Е.И.Червевой\бассаейн\IMG_20190508_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 2019\КОНКУРС 2019\для Е.И.Червевой\бассаейн\IMG_20190508_103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20" cy="156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</w:t>
      </w:r>
      <w:r w:rsidRPr="002463ED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2070662" cy="1552575"/>
            <wp:effectExtent l="0" t="0" r="6350" b="0"/>
            <wp:docPr id="9" name="Рисунок 9" descr="C:\Users\admin\Desktop\КОНКУРС 2019\КОНКУРС 2019\для Е.И.Червевой\бассаейн\IMG_20190409_0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КУРС 2019\КОНКУРС 2019\для Е.И.Червевой\бассаейн\IMG_20190409_091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42" cy="15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ED" w:rsidRDefault="002463ED" w:rsidP="002463ED">
      <w:pPr>
        <w:jc w:val="both"/>
        <w:rPr>
          <w:b/>
          <w:sz w:val="20"/>
          <w:szCs w:val="20"/>
        </w:rPr>
      </w:pPr>
    </w:p>
    <w:p w:rsidR="002463ED" w:rsidRDefault="002463ED" w:rsidP="002463ED">
      <w:pPr>
        <w:jc w:val="both"/>
        <w:rPr>
          <w:b/>
          <w:sz w:val="20"/>
          <w:szCs w:val="20"/>
        </w:rPr>
      </w:pPr>
    </w:p>
    <w:p w:rsidR="002463ED" w:rsidRDefault="002463ED" w:rsidP="002463ED">
      <w:pPr>
        <w:jc w:val="both"/>
        <w:rPr>
          <w:b/>
          <w:sz w:val="20"/>
          <w:szCs w:val="20"/>
        </w:rPr>
      </w:pPr>
      <w:r w:rsidRPr="002463ED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2117725" cy="1587862"/>
            <wp:effectExtent l="0" t="0" r="0" b="0"/>
            <wp:docPr id="10" name="Рисунок 10" descr="C:\Users\admin\Desktop\КОНКУРС 2019\КОНКУРС 2019\для Е.И.Червевой\бассаейн\IMG_20190916_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 2019\КОНКУРС 2019\для Е.И.Червевой\бассаейн\IMG_20190916_11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00" cy="15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</w:t>
      </w:r>
      <w:r w:rsidRPr="002463ED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1952625" cy="1464071"/>
            <wp:effectExtent l="0" t="0" r="0" b="3175"/>
            <wp:docPr id="11" name="Рисунок 11" descr="C:\Users\admin\Desktop\КОНКУРС 2019\КОНКУРС 2019\для Е.И.Червевой\бассаейн\IMG_20190306_0932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НКУРС 2019\КОНКУРС 2019\для Е.И.Червевой\бассаейн\IMG_20190306_09323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43" cy="14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ED" w:rsidRDefault="002463ED" w:rsidP="002463ED">
      <w:pPr>
        <w:jc w:val="both"/>
        <w:rPr>
          <w:b/>
          <w:sz w:val="20"/>
          <w:szCs w:val="20"/>
        </w:rPr>
      </w:pPr>
    </w:p>
    <w:p w:rsidR="002463ED" w:rsidRDefault="002463ED" w:rsidP="002463ED">
      <w:pPr>
        <w:jc w:val="both"/>
        <w:rPr>
          <w:b/>
          <w:sz w:val="20"/>
          <w:szCs w:val="20"/>
        </w:rPr>
      </w:pPr>
      <w:r w:rsidRPr="002463ED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2043113" cy="1362075"/>
            <wp:effectExtent l="0" t="0" r="0" b="0"/>
            <wp:docPr id="12" name="Рисунок 12" descr="C:\Users\admin\Desktop\КОНКУРС 2019\КОНКУРС 2019\для Е.И.Червевой\Червева-56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НКУРС 2019\КОНКУРС 2019\для Е.И.Червевой\Червева-56\IMG_1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36" cy="136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</w:t>
      </w:r>
      <w:r w:rsidRPr="002463ED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2028825" cy="1352550"/>
            <wp:effectExtent l="0" t="0" r="9525" b="0"/>
            <wp:docPr id="13" name="Рисунок 13" descr="C:\Users\admin\Desktop\КОНКУРС 2019\КОНКУРС 2019\для Е.И.Червевой\IMG_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ОНКУРС 2019\КОНКУРС 2019\для Е.И.Червевой\IMG_8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68" cy="13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02" w:rsidRDefault="003F5C02" w:rsidP="00DC705A">
      <w:pPr>
        <w:jc w:val="right"/>
        <w:rPr>
          <w:b/>
          <w:sz w:val="20"/>
          <w:szCs w:val="20"/>
        </w:rPr>
      </w:pPr>
    </w:p>
    <w:p w:rsidR="003F5C02" w:rsidRDefault="003F5C02" w:rsidP="00DC705A">
      <w:pPr>
        <w:jc w:val="right"/>
        <w:rPr>
          <w:b/>
          <w:sz w:val="20"/>
          <w:szCs w:val="20"/>
        </w:rPr>
      </w:pPr>
    </w:p>
    <w:p w:rsidR="006629E2" w:rsidRPr="006629E2" w:rsidRDefault="006629E2" w:rsidP="006629E2">
      <w:pPr>
        <w:spacing w:line="0" w:lineRule="atLeast"/>
        <w:jc w:val="center"/>
        <w:rPr>
          <w:b/>
          <w:color w:val="7030A0"/>
        </w:rPr>
      </w:pPr>
      <w:r w:rsidRPr="006629E2">
        <w:rPr>
          <w:b/>
          <w:color w:val="7030A0"/>
        </w:rPr>
        <w:t xml:space="preserve">658200, </w:t>
      </w:r>
      <w:proofErr w:type="gramStart"/>
      <w:r w:rsidRPr="006629E2">
        <w:rPr>
          <w:b/>
          <w:color w:val="7030A0"/>
        </w:rPr>
        <w:t>Алтайский  край</w:t>
      </w:r>
      <w:proofErr w:type="gramEnd"/>
      <w:r w:rsidRPr="006629E2">
        <w:rPr>
          <w:b/>
          <w:color w:val="7030A0"/>
        </w:rPr>
        <w:t xml:space="preserve">  г.  Рубцовск, пер. Гражданский, 14-А</w:t>
      </w:r>
    </w:p>
    <w:p w:rsidR="006629E2" w:rsidRPr="006629E2" w:rsidRDefault="006629E2" w:rsidP="006629E2">
      <w:pPr>
        <w:spacing w:line="0" w:lineRule="atLeast"/>
        <w:jc w:val="center"/>
        <w:rPr>
          <w:b/>
          <w:color w:val="7030A0"/>
        </w:rPr>
      </w:pPr>
      <w:r w:rsidRPr="006629E2">
        <w:rPr>
          <w:b/>
          <w:color w:val="7030A0"/>
        </w:rPr>
        <w:t xml:space="preserve">т-н 8(38557)4-67-83, 8(38557)4-58-73, эл. адрес: </w:t>
      </w:r>
      <w:hyperlink r:id="rId11" w:history="1">
        <w:r w:rsidRPr="006629E2">
          <w:rPr>
            <w:rStyle w:val="a8"/>
            <w:b/>
            <w:color w:val="7030A0"/>
            <w:lang w:val="en-US"/>
          </w:rPr>
          <w:t>ds</w:t>
        </w:r>
        <w:r w:rsidRPr="006629E2">
          <w:rPr>
            <w:rStyle w:val="a8"/>
            <w:b/>
            <w:color w:val="7030A0"/>
          </w:rPr>
          <w:t>56@</w:t>
        </w:r>
        <w:proofErr w:type="spellStart"/>
        <w:r w:rsidRPr="006629E2">
          <w:rPr>
            <w:rStyle w:val="a8"/>
            <w:b/>
            <w:color w:val="7030A0"/>
            <w:lang w:val="en-US"/>
          </w:rPr>
          <w:t>ngs</w:t>
        </w:r>
        <w:proofErr w:type="spellEnd"/>
        <w:r w:rsidRPr="006629E2">
          <w:rPr>
            <w:rStyle w:val="a8"/>
            <w:b/>
            <w:color w:val="7030A0"/>
          </w:rPr>
          <w:t>.</w:t>
        </w:r>
        <w:proofErr w:type="spellStart"/>
        <w:r w:rsidRPr="006629E2">
          <w:rPr>
            <w:rStyle w:val="a8"/>
            <w:b/>
            <w:color w:val="7030A0"/>
            <w:lang w:val="en-US"/>
          </w:rPr>
          <w:t>ru</w:t>
        </w:r>
        <w:proofErr w:type="spellEnd"/>
      </w:hyperlink>
    </w:p>
    <w:p w:rsidR="006629E2" w:rsidRDefault="006629E2" w:rsidP="006629E2">
      <w:pPr>
        <w:spacing w:line="0" w:lineRule="atLeast"/>
        <w:jc w:val="center"/>
        <w:rPr>
          <w:b/>
          <w:color w:val="7030A0"/>
        </w:rPr>
      </w:pPr>
      <w:r w:rsidRPr="006629E2">
        <w:rPr>
          <w:b/>
          <w:color w:val="7030A0"/>
        </w:rPr>
        <w:t xml:space="preserve">сайт: </w:t>
      </w:r>
      <w:hyperlink r:id="rId12" w:history="1">
        <w:r w:rsidRPr="006629E2">
          <w:rPr>
            <w:rStyle w:val="a8"/>
            <w:b/>
            <w:color w:val="7030A0"/>
          </w:rPr>
          <w:t>http://ds56rub.edu22.info/</w:t>
        </w:r>
      </w:hyperlink>
    </w:p>
    <w:p w:rsidR="002A02D9" w:rsidRDefault="002A02D9" w:rsidP="006629E2">
      <w:pPr>
        <w:spacing w:line="0" w:lineRule="atLeast"/>
        <w:jc w:val="center"/>
        <w:rPr>
          <w:b/>
          <w:color w:val="7030A0"/>
        </w:rPr>
      </w:pPr>
    </w:p>
    <w:p w:rsidR="002A02D9" w:rsidRDefault="002A02D9" w:rsidP="006629E2">
      <w:pPr>
        <w:spacing w:line="0" w:lineRule="atLeast"/>
        <w:jc w:val="center"/>
        <w:rPr>
          <w:b/>
          <w:color w:val="7030A0"/>
        </w:rPr>
      </w:pPr>
    </w:p>
    <w:p w:rsidR="002A02D9" w:rsidRDefault="002A02D9" w:rsidP="006629E2">
      <w:pPr>
        <w:spacing w:line="0" w:lineRule="atLeast"/>
        <w:jc w:val="center"/>
        <w:rPr>
          <w:b/>
          <w:color w:val="7030A0"/>
        </w:rPr>
      </w:pPr>
    </w:p>
    <w:p w:rsidR="002A02D9" w:rsidRDefault="002A02D9" w:rsidP="006629E2">
      <w:pPr>
        <w:spacing w:line="0" w:lineRule="atLeast"/>
        <w:jc w:val="center"/>
        <w:rPr>
          <w:b/>
          <w:color w:val="7030A0"/>
        </w:rPr>
      </w:pPr>
    </w:p>
    <w:p w:rsidR="00064F40" w:rsidRDefault="0028184A" w:rsidP="0028184A">
      <w:pPr>
        <w:jc w:val="center"/>
        <w:rPr>
          <w:b/>
          <w:i/>
          <w:color w:val="7030A0"/>
          <w:sz w:val="32"/>
          <w:szCs w:val="32"/>
        </w:rPr>
      </w:pPr>
      <w:r w:rsidRPr="0028184A">
        <w:rPr>
          <w:b/>
          <w:i/>
          <w:color w:val="7030A0"/>
          <w:sz w:val="32"/>
          <w:szCs w:val="32"/>
        </w:rPr>
        <w:lastRenderedPageBreak/>
        <w:t>МБДОУ «ЦРР – детский сад № 56 «Ромашка»</w:t>
      </w:r>
    </w:p>
    <w:p w:rsidR="003F5C02" w:rsidRDefault="003F5C02" w:rsidP="0028184A">
      <w:pPr>
        <w:jc w:val="center"/>
        <w:rPr>
          <w:b/>
          <w:i/>
          <w:color w:val="7030A0"/>
          <w:sz w:val="32"/>
          <w:szCs w:val="32"/>
        </w:rPr>
      </w:pPr>
    </w:p>
    <w:p w:rsidR="003F5C02" w:rsidRDefault="003F5C02" w:rsidP="0028184A">
      <w:pPr>
        <w:jc w:val="center"/>
        <w:rPr>
          <w:b/>
          <w:i/>
          <w:color w:val="7030A0"/>
          <w:sz w:val="32"/>
          <w:szCs w:val="32"/>
        </w:rPr>
      </w:pPr>
    </w:p>
    <w:p w:rsidR="0028184A" w:rsidRDefault="0028184A" w:rsidP="0028184A">
      <w:pPr>
        <w:jc w:val="center"/>
        <w:rPr>
          <w:b/>
          <w:i/>
          <w:color w:val="7030A0"/>
          <w:sz w:val="32"/>
          <w:szCs w:val="32"/>
        </w:rPr>
      </w:pPr>
    </w:p>
    <w:p w:rsidR="0028184A" w:rsidRPr="0028184A" w:rsidRDefault="0028184A" w:rsidP="0028184A">
      <w:pPr>
        <w:jc w:val="center"/>
        <w:rPr>
          <w:i/>
          <w:color w:val="7030A0"/>
          <w:sz w:val="32"/>
          <w:szCs w:val="32"/>
        </w:rPr>
      </w:pPr>
      <w:r w:rsidRPr="0028184A">
        <w:rPr>
          <w:i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457699" cy="2971800"/>
            <wp:effectExtent l="0" t="0" r="635" b="0"/>
            <wp:docPr id="2" name="Рисунок 2" descr="C:\Users\admin\Desktop\КОНКУРС 2019\КОНКУРС 2019\для Е.И.Червевой\Червева-56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2019\КОНКУРС 2019\для Е.И.Червевой\Червева-56\IMG_1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916" cy="29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40" w:rsidRPr="009731CA" w:rsidRDefault="00064F40" w:rsidP="00064F40">
      <w:pPr>
        <w:jc w:val="center"/>
        <w:rPr>
          <w:i/>
          <w:sz w:val="20"/>
          <w:szCs w:val="20"/>
        </w:rPr>
      </w:pPr>
    </w:p>
    <w:p w:rsidR="00610B4C" w:rsidRPr="009731CA" w:rsidRDefault="00610B4C" w:rsidP="00610B4C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957D6B" w:rsidRPr="006629E2" w:rsidRDefault="0028184A" w:rsidP="0028184A">
      <w:pPr>
        <w:jc w:val="center"/>
        <w:rPr>
          <w:b/>
          <w:color w:val="C00000"/>
          <w:sz w:val="52"/>
          <w:szCs w:val="52"/>
        </w:rPr>
      </w:pPr>
      <w:r w:rsidRPr="006629E2">
        <w:rPr>
          <w:b/>
          <w:color w:val="C00000"/>
          <w:sz w:val="52"/>
          <w:szCs w:val="52"/>
        </w:rPr>
        <w:t>«ПРЕЕМСТВЕННОСТЬ ДОШКОЛЬНОГО И НАЧАЛЬНОГО ОБЩЕГО ОБРАЗОВАНИЯ»</w:t>
      </w:r>
    </w:p>
    <w:p w:rsidR="0028184A" w:rsidRPr="002463ED" w:rsidRDefault="0028184A" w:rsidP="0028184A">
      <w:pPr>
        <w:jc w:val="center"/>
        <w:rPr>
          <w:b/>
          <w:color w:val="7030A0"/>
          <w:sz w:val="32"/>
          <w:szCs w:val="32"/>
        </w:rPr>
      </w:pPr>
      <w:r w:rsidRPr="002463ED">
        <w:rPr>
          <w:b/>
          <w:color w:val="7030A0"/>
          <w:sz w:val="32"/>
          <w:szCs w:val="32"/>
        </w:rPr>
        <w:t>28.11.2019</w:t>
      </w:r>
    </w:p>
    <w:p w:rsidR="003F5C02" w:rsidRDefault="003F5C02" w:rsidP="0028184A">
      <w:pPr>
        <w:jc w:val="center"/>
        <w:rPr>
          <w:b/>
          <w:color w:val="C00000"/>
          <w:sz w:val="48"/>
          <w:szCs w:val="48"/>
        </w:rPr>
      </w:pPr>
    </w:p>
    <w:p w:rsidR="003F5C02" w:rsidRPr="00F42A25" w:rsidRDefault="003F5C02" w:rsidP="002A02D9">
      <w:pPr>
        <w:ind w:left="284" w:right="552"/>
        <w:jc w:val="center"/>
        <w:rPr>
          <w:b/>
          <w:color w:val="C00000"/>
          <w:sz w:val="36"/>
          <w:szCs w:val="36"/>
        </w:rPr>
      </w:pPr>
      <w:r w:rsidRPr="00F42A25">
        <w:rPr>
          <w:b/>
          <w:color w:val="C00000"/>
          <w:sz w:val="36"/>
          <w:szCs w:val="36"/>
        </w:rPr>
        <w:t xml:space="preserve">Тема методического совещания: </w:t>
      </w:r>
      <w:bookmarkStart w:id="0" w:name="_GoBack"/>
      <w:r w:rsidRPr="00F42A25">
        <w:rPr>
          <w:b/>
          <w:color w:val="C00000"/>
          <w:sz w:val="52"/>
          <w:szCs w:val="52"/>
        </w:rPr>
        <w:lastRenderedPageBreak/>
        <w:t>«Преемственность дошкольного и начального общего образования»</w:t>
      </w:r>
    </w:p>
    <w:p w:rsidR="006629E2" w:rsidRPr="00F42A25" w:rsidRDefault="003F5C02" w:rsidP="00D2174D">
      <w:pPr>
        <w:pStyle w:val="a7"/>
        <w:numPr>
          <w:ilvl w:val="0"/>
          <w:numId w:val="1"/>
        </w:numPr>
        <w:ind w:left="284" w:right="552" w:firstLine="0"/>
        <w:jc w:val="both"/>
        <w:rPr>
          <w:color w:val="7030A0"/>
          <w:sz w:val="36"/>
          <w:szCs w:val="36"/>
        </w:rPr>
      </w:pPr>
      <w:r w:rsidRPr="00F42A25">
        <w:rPr>
          <w:color w:val="7030A0"/>
          <w:sz w:val="36"/>
          <w:szCs w:val="36"/>
        </w:rPr>
        <w:t>Обеспечение вариативности и разнообразия</w:t>
      </w:r>
      <w:r w:rsidR="0073308B" w:rsidRPr="00F42A25">
        <w:rPr>
          <w:color w:val="7030A0"/>
          <w:sz w:val="36"/>
          <w:szCs w:val="36"/>
        </w:rPr>
        <w:t xml:space="preserve"> содержания программ и организационных форм дошкольного образования с учетом потребностей, способностей и состояния здоровья детей. (Семенцова И.А., </w:t>
      </w:r>
      <w:proofErr w:type="spellStart"/>
      <w:r w:rsidR="0073308B" w:rsidRPr="00F42A25">
        <w:rPr>
          <w:color w:val="7030A0"/>
          <w:sz w:val="36"/>
          <w:szCs w:val="36"/>
        </w:rPr>
        <w:t>зам.зав</w:t>
      </w:r>
      <w:proofErr w:type="spellEnd"/>
      <w:r w:rsidR="0073308B" w:rsidRPr="00F42A25">
        <w:rPr>
          <w:color w:val="7030A0"/>
          <w:sz w:val="36"/>
          <w:szCs w:val="36"/>
        </w:rPr>
        <w:t>. по ВМР)</w:t>
      </w:r>
      <w:r w:rsidR="006629E2" w:rsidRPr="00F42A25">
        <w:rPr>
          <w:color w:val="7030A0"/>
          <w:sz w:val="36"/>
          <w:szCs w:val="36"/>
        </w:rPr>
        <w:t>.</w:t>
      </w:r>
    </w:p>
    <w:p w:rsidR="002A02D9" w:rsidRPr="00F42A25" w:rsidRDefault="006629E2" w:rsidP="00D2174D">
      <w:pPr>
        <w:pStyle w:val="a7"/>
        <w:numPr>
          <w:ilvl w:val="0"/>
          <w:numId w:val="1"/>
        </w:numPr>
        <w:ind w:left="284" w:right="552" w:firstLine="0"/>
        <w:jc w:val="both"/>
        <w:rPr>
          <w:color w:val="7030A0"/>
          <w:sz w:val="36"/>
          <w:szCs w:val="36"/>
        </w:rPr>
      </w:pPr>
      <w:r w:rsidRPr="00F42A25">
        <w:rPr>
          <w:color w:val="7030A0"/>
          <w:sz w:val="36"/>
          <w:szCs w:val="36"/>
        </w:rPr>
        <w:t>Обеспечение преемственности целей</w:t>
      </w:r>
      <w:r w:rsidR="002A02D9" w:rsidRPr="00F42A25">
        <w:rPr>
          <w:color w:val="7030A0"/>
          <w:sz w:val="36"/>
          <w:szCs w:val="36"/>
        </w:rPr>
        <w:t>, задач и содержания образования, реализующих в рамках образовательных программ. (</w:t>
      </w:r>
      <w:proofErr w:type="spellStart"/>
      <w:r w:rsidR="002A02D9" w:rsidRPr="00F42A25">
        <w:rPr>
          <w:color w:val="7030A0"/>
          <w:sz w:val="36"/>
          <w:szCs w:val="36"/>
        </w:rPr>
        <w:t>Струевцева</w:t>
      </w:r>
      <w:proofErr w:type="spellEnd"/>
      <w:r w:rsidR="002A02D9" w:rsidRPr="00F42A25">
        <w:rPr>
          <w:color w:val="7030A0"/>
          <w:sz w:val="36"/>
          <w:szCs w:val="36"/>
        </w:rPr>
        <w:t xml:space="preserve"> О.И., воспитатель).</w:t>
      </w:r>
    </w:p>
    <w:p w:rsidR="002A02D9" w:rsidRPr="00F42A25" w:rsidRDefault="002A02D9" w:rsidP="00D2174D">
      <w:pPr>
        <w:pStyle w:val="a7"/>
        <w:numPr>
          <w:ilvl w:val="0"/>
          <w:numId w:val="1"/>
        </w:numPr>
        <w:ind w:left="284" w:right="552" w:firstLine="0"/>
        <w:jc w:val="both"/>
        <w:rPr>
          <w:color w:val="7030A0"/>
          <w:sz w:val="36"/>
          <w:szCs w:val="36"/>
        </w:rPr>
      </w:pPr>
      <w:r w:rsidRPr="00F42A25">
        <w:rPr>
          <w:color w:val="7030A0"/>
          <w:sz w:val="36"/>
          <w:szCs w:val="36"/>
        </w:rPr>
        <w:t>Формирование познавательных интересов и познавательных действий у ребенка в различных видах деятельности. (Галле Н.И.., Донцова Ю.А., воспитатели).</w:t>
      </w:r>
    </w:p>
    <w:p w:rsidR="002A02D9" w:rsidRPr="00F42A25" w:rsidRDefault="002A02D9" w:rsidP="00D2174D">
      <w:pPr>
        <w:pStyle w:val="a7"/>
        <w:numPr>
          <w:ilvl w:val="0"/>
          <w:numId w:val="1"/>
        </w:numPr>
        <w:ind w:left="284" w:right="552" w:firstLine="0"/>
        <w:jc w:val="both"/>
        <w:rPr>
          <w:color w:val="7030A0"/>
          <w:sz w:val="36"/>
          <w:szCs w:val="36"/>
        </w:rPr>
      </w:pPr>
      <w:r w:rsidRPr="00F42A25">
        <w:rPr>
          <w:color w:val="7030A0"/>
          <w:sz w:val="36"/>
          <w:szCs w:val="36"/>
        </w:rPr>
        <w:t>Психологическая готовность ребенка к школе. (</w:t>
      </w:r>
      <w:proofErr w:type="spellStart"/>
      <w:r w:rsidRPr="00F42A25">
        <w:rPr>
          <w:color w:val="7030A0"/>
          <w:sz w:val="36"/>
          <w:szCs w:val="36"/>
        </w:rPr>
        <w:t>Шеменева</w:t>
      </w:r>
      <w:proofErr w:type="spellEnd"/>
      <w:r w:rsidRPr="00F42A25">
        <w:rPr>
          <w:color w:val="7030A0"/>
          <w:sz w:val="36"/>
          <w:szCs w:val="36"/>
        </w:rPr>
        <w:t xml:space="preserve"> И.В., педагог-психолог). </w:t>
      </w:r>
      <w:r w:rsidR="0073308B" w:rsidRPr="00F42A25">
        <w:rPr>
          <w:color w:val="7030A0"/>
          <w:sz w:val="36"/>
          <w:szCs w:val="36"/>
        </w:rPr>
        <w:t xml:space="preserve"> </w:t>
      </w:r>
      <w:r w:rsidR="003F5C02" w:rsidRPr="00F42A25">
        <w:rPr>
          <w:color w:val="7030A0"/>
          <w:sz w:val="36"/>
          <w:szCs w:val="36"/>
        </w:rPr>
        <w:t xml:space="preserve">  </w:t>
      </w:r>
    </w:p>
    <w:p w:rsidR="002A02D9" w:rsidRPr="00F42A25" w:rsidRDefault="002A02D9" w:rsidP="00D2174D">
      <w:pPr>
        <w:pStyle w:val="a7"/>
        <w:numPr>
          <w:ilvl w:val="0"/>
          <w:numId w:val="1"/>
        </w:numPr>
        <w:ind w:left="284" w:right="552" w:firstLine="0"/>
        <w:jc w:val="both"/>
        <w:rPr>
          <w:color w:val="7030A0"/>
          <w:sz w:val="36"/>
          <w:szCs w:val="36"/>
        </w:rPr>
      </w:pPr>
      <w:r w:rsidRPr="00F42A25">
        <w:rPr>
          <w:color w:val="7030A0"/>
          <w:sz w:val="36"/>
          <w:szCs w:val="36"/>
        </w:rPr>
        <w:t>Проблемы, пути решения. Обмен опытом.</w:t>
      </w:r>
    </w:p>
    <w:p w:rsidR="002A02D9" w:rsidRPr="00F42A25" w:rsidRDefault="002A02D9" w:rsidP="00D2174D">
      <w:pPr>
        <w:pStyle w:val="a7"/>
        <w:numPr>
          <w:ilvl w:val="0"/>
          <w:numId w:val="1"/>
        </w:numPr>
        <w:ind w:left="284" w:right="552" w:firstLine="0"/>
        <w:jc w:val="both"/>
        <w:rPr>
          <w:color w:val="7030A0"/>
          <w:sz w:val="36"/>
          <w:szCs w:val="36"/>
        </w:rPr>
      </w:pPr>
      <w:r w:rsidRPr="00F42A25">
        <w:rPr>
          <w:color w:val="7030A0"/>
          <w:sz w:val="36"/>
          <w:szCs w:val="36"/>
        </w:rPr>
        <w:t>Решения.</w:t>
      </w:r>
      <w:r w:rsidR="003F5C02" w:rsidRPr="00F42A25">
        <w:rPr>
          <w:color w:val="7030A0"/>
          <w:sz w:val="36"/>
          <w:szCs w:val="36"/>
        </w:rPr>
        <w:t xml:space="preserve">    </w:t>
      </w:r>
    </w:p>
    <w:p w:rsidR="0028184A" w:rsidRPr="002A02D9" w:rsidRDefault="003F5C02" w:rsidP="002A02D9">
      <w:pPr>
        <w:pStyle w:val="a7"/>
        <w:jc w:val="both"/>
        <w:rPr>
          <w:color w:val="7030A0"/>
          <w:sz w:val="40"/>
          <w:szCs w:val="40"/>
        </w:rPr>
      </w:pPr>
      <w:r w:rsidRPr="002A02D9">
        <w:rPr>
          <w:color w:val="7030A0"/>
          <w:sz w:val="40"/>
          <w:szCs w:val="40"/>
        </w:rPr>
        <w:t xml:space="preserve">                                   </w:t>
      </w:r>
    </w:p>
    <w:p w:rsidR="0028184A" w:rsidRPr="002A02D9" w:rsidRDefault="002A02D9" w:rsidP="0028184A">
      <w:pPr>
        <w:jc w:val="center"/>
        <w:rPr>
          <w:b/>
          <w:color w:val="C00000"/>
          <w:sz w:val="48"/>
          <w:szCs w:val="48"/>
        </w:rPr>
      </w:pPr>
      <w:r w:rsidRPr="002A02D9">
        <w:rPr>
          <w:b/>
          <w:color w:val="C00000"/>
          <w:sz w:val="48"/>
          <w:szCs w:val="48"/>
        </w:rPr>
        <w:lastRenderedPageBreak/>
        <w:t>«Детская деятельность</w:t>
      </w:r>
    </w:p>
    <w:p w:rsidR="003F5C02" w:rsidRDefault="003F5C02" w:rsidP="0028184A">
      <w:pPr>
        <w:jc w:val="center"/>
        <w:rPr>
          <w:b/>
          <w:color w:val="C00000"/>
          <w:sz w:val="56"/>
          <w:szCs w:val="56"/>
        </w:rPr>
      </w:pPr>
    </w:p>
    <w:p w:rsidR="003F5C02" w:rsidRDefault="002463ED" w:rsidP="002463ED">
      <w:pPr>
        <w:jc w:val="both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t xml:space="preserve">    </w:t>
      </w:r>
      <w:r w:rsidRPr="002463ED"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 wp14:anchorId="60096D91" wp14:editId="64BD4ACF">
            <wp:extent cx="1896745" cy="1422559"/>
            <wp:effectExtent l="0" t="0" r="8255" b="6350"/>
            <wp:docPr id="1" name="Рисунок 1" descr="C:\Users\admin\Desktop\КОНКУРС 2019\КОНКУРС 2019\для Е.И.Червевой\бассаейн\IMG_20181108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2019\КОНКУРС 2019\для Е.И.Червевой\бассаейн\IMG_20181108_101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01" cy="14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56"/>
          <w:szCs w:val="56"/>
          <w:lang w:eastAsia="ru-RU"/>
        </w:rPr>
        <w:t xml:space="preserve"> </w:t>
      </w:r>
      <w:r w:rsidRPr="002463ED"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 wp14:anchorId="0350632A" wp14:editId="3DF9022C">
            <wp:extent cx="2214563" cy="1476375"/>
            <wp:effectExtent l="0" t="0" r="0" b="0"/>
            <wp:docPr id="3" name="Рисунок 3" descr="C:\Users\admin\Desktop\КОНКУРС 2019\КОНКУРС 2019\для Е.И.Червевой\Червева-56\IMG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2019\КОНКУРС 2019\для Е.И.Червевой\Червева-56\IMG_1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61" cy="147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ED" w:rsidRDefault="002463ED" w:rsidP="002463ED">
      <w:pPr>
        <w:jc w:val="both"/>
        <w:rPr>
          <w:b/>
          <w:noProof/>
          <w:color w:val="C00000"/>
          <w:sz w:val="56"/>
          <w:szCs w:val="56"/>
          <w:lang w:eastAsia="ru-RU"/>
        </w:rPr>
      </w:pPr>
    </w:p>
    <w:p w:rsidR="003F5C02" w:rsidRDefault="002463ED" w:rsidP="002463ED">
      <w:pPr>
        <w:jc w:val="both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t xml:space="preserve">    </w:t>
      </w:r>
      <w:r w:rsidRPr="002463ED"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2000885" cy="1540335"/>
            <wp:effectExtent l="0" t="0" r="0" b="3175"/>
            <wp:docPr id="4" name="Рисунок 4" descr="C:\Users\admin\Desktop\КОНКУРС 2019\КОНКУРС 2019\для Е.И.Червевой\Червева-56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2019\КОНКУРС 2019\для Е.И.Червевой\Червева-56\IMG_15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02" cy="15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56"/>
          <w:szCs w:val="56"/>
          <w:lang w:eastAsia="ru-RU"/>
        </w:rPr>
        <w:t xml:space="preserve"> </w:t>
      </w:r>
      <w:r w:rsidRPr="002463ED"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2133600" cy="1599230"/>
            <wp:effectExtent l="0" t="0" r="0" b="1270"/>
            <wp:docPr id="5" name="Рисунок 5" descr="C:\Users\admin\Desktop\КОНКУРС 2019\КОНКУРС 2019\для Е.И.Червевой\бассаейн\DSCN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 2019\КОНКУРС 2019\для Е.И.Червевой\бассаейн\DSCN0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16" cy="16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02" w:rsidRDefault="003F5C02" w:rsidP="0028184A">
      <w:pPr>
        <w:jc w:val="center"/>
        <w:rPr>
          <w:b/>
          <w:color w:val="C00000"/>
          <w:sz w:val="56"/>
          <w:szCs w:val="56"/>
        </w:rPr>
      </w:pPr>
    </w:p>
    <w:p w:rsidR="003F5C02" w:rsidRPr="0028184A" w:rsidRDefault="002463ED" w:rsidP="002463ED">
      <w:pPr>
        <w:jc w:val="both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t xml:space="preserve">     </w:t>
      </w:r>
      <w:r w:rsidRPr="002463ED"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2003758" cy="1502410"/>
            <wp:effectExtent l="0" t="0" r="0" b="2540"/>
            <wp:docPr id="6" name="Рисунок 6" descr="C:\Users\admin\Desktop\КОНКУРС 2019\КОНКУРС 2019\для Е.И.Червевой\бассаейн\IMG_20190530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 2019\КОНКУРС 2019\для Е.И.Червевой\бассаейн\IMG_20190530_093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13" cy="15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56"/>
          <w:szCs w:val="56"/>
          <w:lang w:eastAsia="ru-RU"/>
        </w:rPr>
        <w:t xml:space="preserve"> </w:t>
      </w:r>
      <w:r w:rsidRPr="002463ED"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2003466" cy="1502192"/>
            <wp:effectExtent l="0" t="0" r="0" b="3175"/>
            <wp:docPr id="7" name="Рисунок 7" descr="C:\Users\admin\Desktop\КОНКУРС 2019\КОНКУРС 2019\для Е.И.Червевой\бассаейн\IMG_20190523_1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КУРС 2019\КОНКУРС 2019\для Е.И.Червевой\бассаейн\IMG_20190523_101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8996" cy="15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5C02" w:rsidRPr="0028184A" w:rsidSect="002A02D9">
      <w:type w:val="continuous"/>
      <w:pgSz w:w="16838" w:h="11906" w:orient="landscape"/>
      <w:pgMar w:top="709" w:right="536" w:bottom="850" w:left="1134" w:header="708" w:footer="708" w:gutter="0"/>
      <w:cols w:num="2" w:space="17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717905"/>
    <w:multiLevelType w:val="hybridMultilevel"/>
    <w:tmpl w:val="8B3E6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0A5"/>
    <w:rsid w:val="000360A5"/>
    <w:rsid w:val="00064F40"/>
    <w:rsid w:val="002463ED"/>
    <w:rsid w:val="0028184A"/>
    <w:rsid w:val="002A02D9"/>
    <w:rsid w:val="003F5C02"/>
    <w:rsid w:val="00610B4C"/>
    <w:rsid w:val="006629E2"/>
    <w:rsid w:val="0073308B"/>
    <w:rsid w:val="00822E31"/>
    <w:rsid w:val="00957D6B"/>
    <w:rsid w:val="009731CA"/>
    <w:rsid w:val="00C66024"/>
    <w:rsid w:val="00DC705A"/>
    <w:rsid w:val="00DD60B0"/>
    <w:rsid w:val="00E95F04"/>
    <w:rsid w:val="00F42A25"/>
    <w:rsid w:val="00FC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87A4A"/>
  <w15:docId w15:val="{6AEE1D75-CE05-4ED0-AA4B-B6961073B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0A5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360A5"/>
    <w:pPr>
      <w:widowControl/>
      <w:suppressAutoHyphens w:val="0"/>
      <w:spacing w:before="100" w:beforeAutospacing="1" w:after="100" w:afterAutospacing="1"/>
    </w:pPr>
    <w:rPr>
      <w:rFonts w:eastAsia="Batang"/>
      <w:kern w:val="0"/>
      <w:lang w:eastAsia="ko-KR"/>
    </w:rPr>
  </w:style>
  <w:style w:type="character" w:styleId="a4">
    <w:name w:val="Strong"/>
    <w:basedOn w:val="a0"/>
    <w:qFormat/>
    <w:rsid w:val="000360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4F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F40"/>
    <w:rPr>
      <w:rFonts w:ascii="Tahoma" w:eastAsia="Andale Sans UI" w:hAnsi="Tahoma" w:cs="Tahoma"/>
      <w:kern w:val="1"/>
      <w:sz w:val="16"/>
      <w:szCs w:val="16"/>
    </w:rPr>
  </w:style>
  <w:style w:type="paragraph" w:styleId="a7">
    <w:name w:val="List Paragraph"/>
    <w:basedOn w:val="a"/>
    <w:uiPriority w:val="34"/>
    <w:qFormat/>
    <w:rsid w:val="003F5C02"/>
    <w:pPr>
      <w:ind w:left="720"/>
      <w:contextualSpacing/>
    </w:pPr>
  </w:style>
  <w:style w:type="character" w:styleId="a8">
    <w:name w:val="Hyperlink"/>
    <w:rsid w:val="006629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ds56rub.edu22.info/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ds56@ngs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admin</cp:lastModifiedBy>
  <cp:revision>6</cp:revision>
  <cp:lastPrinted>2019-11-27T09:27:00Z</cp:lastPrinted>
  <dcterms:created xsi:type="dcterms:W3CDTF">2019-11-26T09:51:00Z</dcterms:created>
  <dcterms:modified xsi:type="dcterms:W3CDTF">2019-11-27T10:14:00Z</dcterms:modified>
</cp:coreProperties>
</file>